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b/>
          <w:bCs/>
          <w:sz w:val="22"/>
          <w:szCs w:val="21"/>
          <w:lang w:val="en-US"/>
        </w:rPr>
      </w:pPr>
      <w:bookmarkStart w:id="0" w:name="_GoBack"/>
      <w:r>
        <w:rPr>
          <w:rFonts w:hint="eastAsia" w:asciiTheme="minorEastAsia" w:hAnsiTheme="minorEastAsia" w:eastAsiaTheme="minorEastAsia" w:cstheme="minorEastAsia"/>
          <w:b/>
          <w:bCs/>
          <w:i w:val="0"/>
          <w:iCs w:val="0"/>
          <w:color w:val="000000" w:themeColor="text1"/>
          <w:sz w:val="28"/>
          <w:szCs w:val="28"/>
          <w:highlight w:val="none"/>
          <w:lang w:eastAsia="zh-CN"/>
          <w14:textFill>
            <w14:solidFill>
              <w14:schemeClr w14:val="tx1"/>
            </w14:solidFill>
          </w14:textFill>
        </w:rPr>
        <w:t>山东省临沂卫生学校扩建项目图书信息综合楼校园消防控制室（含二层玻璃栏板）装饰项目</w:t>
      </w:r>
      <w:r>
        <w:rPr>
          <w:rFonts w:hint="eastAsia" w:asciiTheme="minorEastAsia" w:hAnsiTheme="minorEastAsia" w:eastAsiaTheme="minorEastAsia" w:cstheme="minorEastAsia"/>
          <w:b/>
          <w:bCs/>
          <w:i w:val="0"/>
          <w:iCs w:val="0"/>
          <w:color w:val="000000" w:themeColor="text1"/>
          <w:sz w:val="28"/>
          <w:szCs w:val="28"/>
          <w:highlight w:val="none"/>
          <w:lang w:val="en-US" w:eastAsia="zh-CN"/>
          <w14:textFill>
            <w14:solidFill>
              <w14:schemeClr w14:val="tx1"/>
            </w14:solidFill>
          </w14:textFill>
        </w:rPr>
        <w:t>竞争性磋商公告</w:t>
      </w:r>
    </w:p>
    <w:bookmarkEnd w:id="0"/>
    <w:p>
      <w:pPr>
        <w:autoSpaceDN w:val="0"/>
        <w:spacing w:line="440" w:lineRule="exact"/>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山东省临沂卫生学校</w:t>
      </w:r>
    </w:p>
    <w:p>
      <w:pPr>
        <w:autoSpaceDN w:val="0"/>
        <w:spacing w:line="44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地址：临沂市兰山区临西九路与聚才六路交汇处</w:t>
      </w:r>
    </w:p>
    <w:p>
      <w:pPr>
        <w:autoSpaceDN w:val="0"/>
        <w:spacing w:line="440" w:lineRule="exact"/>
        <w:ind w:firstLine="480" w:firstLineChars="200"/>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0539-8313202</w:t>
      </w:r>
    </w:p>
    <w:p>
      <w:pPr>
        <w:autoSpaceDN w:val="0"/>
        <w:spacing w:line="44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山东工正建设项目管理有限公司</w:t>
      </w:r>
    </w:p>
    <w:p>
      <w:pPr>
        <w:autoSpaceDN w:val="0"/>
        <w:spacing w:line="440" w:lineRule="exact"/>
        <w:ind w:left="-17" w:leftChars="-8"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临沂市兰山区天翔居小区1号楼后二层</w:t>
      </w:r>
    </w:p>
    <w:p>
      <w:pPr>
        <w:autoSpaceDN w:val="0"/>
        <w:spacing w:line="440" w:lineRule="exact"/>
        <w:ind w:left="-17" w:leftChars="-8" w:firstLine="18"/>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联系方式：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0539-8952156、15066131605</w:t>
      </w:r>
    </w:p>
    <w:p>
      <w:pPr>
        <w:autoSpaceDN w:val="0"/>
        <w:spacing w:line="440" w:lineRule="exact"/>
        <w:ind w:left="-17" w:leftChars="-8" w:firstLine="18"/>
        <w:jc w:val="left"/>
        <w:rPr>
          <w:rFonts w:hint="eastAsia" w:asciiTheme="minorEastAsia" w:hAnsiTheme="minorEastAsia" w:eastAsiaTheme="minorEastAsia" w:cstheme="minorEastAsia"/>
          <w:i w:val="0"/>
          <w:i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二、采购项目名称：</w:t>
      </w:r>
      <w:r>
        <w:rPr>
          <w:rFonts w:hint="eastAsia" w:asciiTheme="minorEastAsia" w:hAnsiTheme="minorEastAsia" w:eastAsiaTheme="minorEastAsia" w:cstheme="minorEastAsia"/>
          <w:i w:val="0"/>
          <w:iCs w:val="0"/>
          <w:color w:val="000000" w:themeColor="text1"/>
          <w:sz w:val="24"/>
          <w:szCs w:val="24"/>
          <w:highlight w:val="none"/>
          <w:lang w:eastAsia="zh-CN"/>
          <w14:textFill>
            <w14:solidFill>
              <w14:schemeClr w14:val="tx1"/>
            </w14:solidFill>
          </w14:textFill>
        </w:rPr>
        <w:t>山东省临沂卫生学校扩建项目图书信息综合楼校园消防控制室（含二层玻璃栏板）装饰项目</w:t>
      </w:r>
    </w:p>
    <w:p>
      <w:pPr>
        <w:tabs>
          <w:tab w:val="left" w:pos="3561"/>
        </w:tabs>
        <w:autoSpaceDN w:val="0"/>
        <w:spacing w:line="440" w:lineRule="exact"/>
        <w:ind w:left="462" w:leftChars="220" w:firstLine="12" w:firstLineChars="5"/>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SDGZCWZB2023003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采购项目分包情况：</w:t>
      </w:r>
    </w:p>
    <w:tbl>
      <w:tblPr>
        <w:tblStyle w:val="4"/>
        <w:tblpPr w:leftFromText="180" w:rightFromText="180" w:vertAnchor="text" w:horzAnchor="page" w:tblpX="996" w:tblpY="685"/>
        <w:tblOverlap w:val="never"/>
        <w:tblW w:w="101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4"/>
        <w:gridCol w:w="1494"/>
        <w:gridCol w:w="693"/>
        <w:gridCol w:w="5821"/>
        <w:gridCol w:w="16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6"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标包</w:t>
            </w:r>
          </w:p>
        </w:tc>
        <w:tc>
          <w:tcPr>
            <w:tcW w:w="149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工程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服务名称</w:t>
            </w:r>
          </w:p>
        </w:tc>
        <w:tc>
          <w:tcPr>
            <w:tcW w:w="693"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数量</w:t>
            </w:r>
          </w:p>
        </w:tc>
        <w:tc>
          <w:tcPr>
            <w:tcW w:w="582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ind w:left="-17" w:leftChars="-8" w:right="-344" w:rightChars="-164" w:firstLine="1932" w:firstLineChars="805"/>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投标人资格要求</w:t>
            </w:r>
          </w:p>
        </w:tc>
        <w:tc>
          <w:tcPr>
            <w:tcW w:w="1647"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本包预算金额（最高限价，</w:t>
            </w:r>
          </w:p>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tabs>
                <w:tab w:val="left" w:pos="3561"/>
              </w:tabs>
              <w:autoSpaceDN w:val="0"/>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A</w:t>
            </w:r>
          </w:p>
          <w:p>
            <w:pPr>
              <w:autoSpaceDN w:val="0"/>
              <w:spacing w:line="360" w:lineRule="auto"/>
              <w:ind w:left="-17" w:leftChars="-8" w:firstLine="18"/>
              <w:jc w:val="center"/>
              <w:rPr>
                <w:rFonts w:asciiTheme="minorEastAsia" w:hAnsiTheme="minorEastAsia" w:eastAsiaTheme="minorEastAsia" w:cstheme="minorEastAsia"/>
                <w:color w:val="000000" w:themeColor="text1"/>
                <w:sz w:val="22"/>
                <w:szCs w:val="22"/>
                <w:highlight w:val="none"/>
                <w14:textFill>
                  <w14:solidFill>
                    <w14:schemeClr w14:val="tx1"/>
                  </w14:solidFill>
                </w14:textFill>
              </w:rPr>
            </w:pPr>
          </w:p>
        </w:tc>
        <w:tc>
          <w:tcPr>
            <w:tcW w:w="149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山东省临沂卫生学校扩建项目图书信息综合楼校园消防控制室（含二层玻璃栏板）装饰项目</w:t>
            </w:r>
          </w:p>
          <w:p>
            <w:pPr>
              <w:tabs>
                <w:tab w:val="left" w:pos="3561"/>
              </w:tabs>
              <w:autoSpaceDN w:val="0"/>
              <w:spacing w:line="440" w:lineRule="exact"/>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93"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5821" w:type="dxa"/>
            <w:tcBorders>
              <w:top w:val="outset" w:color="auto" w:sz="6" w:space="0"/>
              <w:left w:val="outset" w:color="auto" w:sz="6" w:space="0"/>
              <w:right w:val="outset" w:color="auto" w:sz="6" w:space="0"/>
            </w:tcBorders>
            <w:noWrap/>
            <w:vAlign w:val="center"/>
          </w:tcPr>
          <w:p>
            <w:pPr>
              <w:tabs>
                <w:tab w:val="left" w:pos="3561"/>
              </w:tabs>
              <w:autoSpaceDN w:val="0"/>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具备《中华人民共和国政府采购法》第二十二条规定条件；2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具有独立承担民事责任的能力，具有良好的商业信誉和健全的财务会计制度；</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投标单位须具备建筑装饰装修工程专业承包二级（含）及以上资质，并具有有效期内的安全生产许可证、资质证书，且在人员、设备、技术、资金等方面具有履行本项目合同所必需的能力；4、拟投报本项目的项目经理应具有建筑工程专业二级或以上注册建造师执业资格，并具有有效的安全生产考核合格证书（B证）且未担任其他在施建设工程项目的项目经理；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有依法缴纳税收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社保的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良好记录；</w:t>
            </w:r>
          </w:p>
          <w:p>
            <w:pPr>
              <w:tabs>
                <w:tab w:val="left" w:pos="3561"/>
              </w:tabs>
              <w:autoSpaceDN w:val="0"/>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参加政府采购活动前三年内，在经营活动中没有重大违法记录；</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未被列入失信被执行人、重大税收违法案件当事人名单、政府采购严重违法失信行为记录名单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信用信息以“信用中国”、“中国政府采购网”、“中国裁判文书网”公布为准；8、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本项目不接受联合体投标； </w:t>
            </w:r>
          </w:p>
          <w:p>
            <w:pPr>
              <w:tabs>
                <w:tab w:val="left" w:pos="3561"/>
              </w:tabs>
              <w:autoSpaceDN w:val="0"/>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及法律法规规定的其他条款。</w:t>
            </w:r>
          </w:p>
        </w:tc>
        <w:tc>
          <w:tcPr>
            <w:tcW w:w="1647"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jc w:val="cente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15.717197</w:t>
            </w:r>
          </w:p>
        </w:tc>
      </w:tr>
    </w:tbl>
    <w:p>
      <w:pPr>
        <w:autoSpaceDN w:val="0"/>
        <w:spacing w:line="440" w:lineRule="exact"/>
        <w:ind w:left="-17" w:leftChars="-8" w:firstLine="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三、获取磋商文件  </w:t>
      </w:r>
    </w:p>
    <w:p>
      <w:pPr>
        <w:autoSpaceDN w:val="0"/>
        <w:spacing w:line="440" w:lineRule="exact"/>
        <w:ind w:left="-17" w:leftChars="-8" w:firstLine="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 xml:space="preserve">00 </w:t>
      </w:r>
      <w:r>
        <w:rPr>
          <w:rFonts w:hint="eastAsia" w:ascii="宋体" w:hAnsi="宋体" w:eastAsia="宋体" w:cs="宋体"/>
          <w:color w:val="auto"/>
          <w:sz w:val="24"/>
          <w:szCs w:val="24"/>
          <w:highlight w:val="none"/>
        </w:rPr>
        <w:t>分至202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 xml:space="preserve">00 </w:t>
      </w:r>
      <w:r>
        <w:rPr>
          <w:rFonts w:hint="eastAsia" w:ascii="宋体" w:hAnsi="宋体" w:eastAsia="宋体" w:cs="宋体"/>
          <w:color w:val="auto"/>
          <w:sz w:val="24"/>
          <w:szCs w:val="24"/>
          <w:highlight w:val="none"/>
        </w:rPr>
        <w:t>分</w:t>
      </w:r>
      <w:r>
        <w:rPr>
          <w:rFonts w:hint="eastAsia" w:ascii="宋体" w:hAnsi="宋体" w:eastAsia="宋体" w:cs="宋体"/>
          <w:color w:val="000000" w:themeColor="text1"/>
          <w:sz w:val="24"/>
          <w:szCs w:val="24"/>
          <w:highlight w:val="none"/>
          <w14:textFill>
            <w14:solidFill>
              <w14:schemeClr w14:val="tx1"/>
            </w14:solidFill>
          </w14:textFill>
        </w:rPr>
        <w:t>（北京时间，法定节假日除外）。</w:t>
      </w:r>
    </w:p>
    <w:p>
      <w:pPr>
        <w:spacing w:line="44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山东工正建设项目管理有限公司（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临沂市兰山区天翔居小区1号楼后二层</w:t>
      </w:r>
      <w:r>
        <w:rPr>
          <w:rFonts w:hint="eastAsia" w:ascii="宋体" w:hAnsi="宋体" w:eastAsia="宋体" w:cs="宋体"/>
          <w:color w:val="000000" w:themeColor="text1"/>
          <w:sz w:val="24"/>
          <w:szCs w:val="24"/>
          <w:highlight w:val="none"/>
          <w:lang w:val="en-US" w:eastAsia="zh-CN"/>
          <w14:textFill>
            <w14:solidFill>
              <w14:schemeClr w14:val="tx1"/>
            </w14:solidFill>
          </w14:textFill>
        </w:rPr>
        <w:t>203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spacing w:line="44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3.方式：现场领取磋商文件。</w:t>
      </w:r>
    </w:p>
    <w:p>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携带资料：</w:t>
      </w:r>
    </w:p>
    <w:p>
      <w:pPr>
        <w:numPr>
          <w:ilvl w:val="0"/>
          <w:numId w:val="0"/>
        </w:numPr>
        <w:spacing w:line="440" w:lineRule="exact"/>
        <w:ind w:left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营业执照（副本）</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numPr>
          <w:ilvl w:val="0"/>
          <w:numId w:val="0"/>
        </w:numPr>
        <w:spacing w:line="440" w:lineRule="exact"/>
        <w:ind w:left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法定代表人身份证明书或者法定代表人授权委托书及其身份证；</w:t>
      </w:r>
    </w:p>
    <w:p>
      <w:pPr>
        <w:numPr>
          <w:ilvl w:val="0"/>
          <w:numId w:val="0"/>
        </w:numPr>
        <w:spacing w:line="440" w:lineRule="exact"/>
        <w:ind w:left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建筑装饰装修工程专业承包二级（含）及以上资质（有效期内），有效期内的安全生产许可证；</w:t>
      </w:r>
    </w:p>
    <w:p>
      <w:pPr>
        <w:numPr>
          <w:ilvl w:val="0"/>
          <w:numId w:val="0"/>
        </w:numPr>
        <w:spacing w:line="440" w:lineRule="exact"/>
        <w:ind w:left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开户许可证</w:t>
      </w:r>
      <w:r>
        <w:rPr>
          <w:rFonts w:hint="eastAsia" w:ascii="宋体" w:hAnsi="宋体" w:cs="宋体"/>
          <w:color w:val="000000" w:themeColor="text1"/>
          <w:sz w:val="24"/>
          <w:szCs w:val="24"/>
          <w:highlight w:val="none"/>
          <w:lang w:val="en-US" w:eastAsia="zh-CN"/>
          <w14:textFill>
            <w14:solidFill>
              <w14:schemeClr w14:val="tx1"/>
            </w14:solidFill>
          </w14:textFill>
        </w:rPr>
        <w:t>或基本户信息</w:t>
      </w:r>
      <w:r>
        <w:rPr>
          <w:rFonts w:hint="eastAsia" w:ascii="宋体" w:hAnsi="宋体" w:eastAsia="宋体" w:cs="宋体"/>
          <w:color w:val="000000" w:themeColor="text1"/>
          <w:sz w:val="24"/>
          <w:szCs w:val="24"/>
          <w:highlight w:val="none"/>
          <w14:textFill>
            <w14:solidFill>
              <w14:schemeClr w14:val="tx1"/>
            </w14:solidFill>
          </w14:textFill>
        </w:rPr>
        <w:t>；</w:t>
      </w:r>
    </w:p>
    <w:p>
      <w:pPr>
        <w:numPr>
          <w:ilvl w:val="0"/>
          <w:numId w:val="0"/>
        </w:numPr>
        <w:spacing w:line="440" w:lineRule="exact"/>
        <w:ind w:left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未被列入失信被执行人、重大税收违法案件当事人名单、政府采购严重违法失信行为记录名单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信用信息以“信用中国”、“中国政府采购网”、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中国裁判文书网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公布为准。</w:t>
      </w:r>
    </w:p>
    <w:p>
      <w:pPr>
        <w:tabs>
          <w:tab w:val="left" w:pos="7145"/>
        </w:tabs>
        <w:spacing w:line="440" w:lineRule="exact"/>
        <w:ind w:left="420" w:leftChars="200" w:firstLine="240" w:firstLineChars="1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方式：只有资料齐全且符合规定的企业才能领取磋商文件，需提供以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b w:val="0"/>
          <w:bCs w:val="0"/>
          <w:color w:val="000000" w:themeColor="text1"/>
          <w:sz w:val="24"/>
          <w:szCs w:val="24"/>
          <w:highlight w:val="none"/>
          <w14:textFill>
            <w14:solidFill>
              <w14:schemeClr w14:val="tx1"/>
            </w14:solidFill>
          </w14:textFill>
        </w:rPr>
        <w:t>资料原件审查，复印件一份留存，并在封面上清楚注明项目名称、报名单位名称、联系人、联系方式、邮箱并加盖公章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spacing w:line="44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4.售价：300元/份。</w:t>
      </w:r>
      <w:r>
        <w:rPr>
          <w:rFonts w:hint="eastAsia" w:ascii="宋体" w:hAnsi="宋体" w:eastAsia="宋体" w:cs="宋体"/>
          <w:color w:val="000000" w:themeColor="text1"/>
          <w:sz w:val="24"/>
          <w:szCs w:val="24"/>
          <w:highlight w:val="none"/>
          <w14:textFill>
            <w14:solidFill>
              <w14:schemeClr w14:val="tx1"/>
            </w14:solidFill>
          </w14:textFill>
        </w:rPr>
        <w:tab/>
      </w:r>
    </w:p>
    <w:p>
      <w:pPr>
        <w:autoSpaceDN w:val="0"/>
        <w:spacing w:line="440" w:lineRule="exact"/>
        <w:ind w:left="-17" w:leftChars="-8" w:firstLine="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 xml:space="preserve">、递交响应文件时间及地点  </w:t>
      </w:r>
    </w:p>
    <w:p>
      <w:pPr>
        <w:autoSpaceDN w:val="0"/>
        <w:spacing w:line="440" w:lineRule="exact"/>
        <w:ind w:left="-17" w:leftChars="-8" w:firstLine="18"/>
        <w:jc w:val="left"/>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 xml:space="preserve">    1.时间：202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auto"/>
          <w:sz w:val="24"/>
          <w:szCs w:val="24"/>
          <w:highlight w:val="none"/>
          <w:lang w:val="en-US" w:eastAsia="zh-CN"/>
        </w:rPr>
        <w:t>月31日16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分（北京时间）  </w:t>
      </w:r>
    </w:p>
    <w:p>
      <w:pPr>
        <w:autoSpaceDN w:val="0"/>
        <w:spacing w:line="440" w:lineRule="exact"/>
        <w:ind w:left="-17" w:leftChars="-8" w:firstLine="1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2.地点：</w:t>
      </w:r>
      <w:r>
        <w:rPr>
          <w:rFonts w:hint="eastAsia" w:ascii="宋体" w:hAnsi="宋体" w:eastAsia="宋体" w:cs="宋体"/>
          <w:color w:val="auto"/>
          <w:sz w:val="24"/>
          <w:szCs w:val="24"/>
          <w:highlight w:val="none"/>
          <w:lang w:val="en-US" w:eastAsia="zh-CN"/>
        </w:rPr>
        <w:t>山东工正建设项目管理有限公司（</w:t>
      </w:r>
      <w:r>
        <w:rPr>
          <w:rFonts w:hint="eastAsia" w:ascii="宋体" w:hAnsi="宋体" w:eastAsia="宋体" w:cs="宋体"/>
          <w:color w:val="auto"/>
          <w:sz w:val="24"/>
          <w:szCs w:val="24"/>
          <w:highlight w:val="none"/>
          <w:lang w:eastAsia="zh-CN"/>
        </w:rPr>
        <w:t>临沂市兰山区天翔居小区1号楼后二层</w:t>
      </w:r>
      <w:r>
        <w:rPr>
          <w:rFonts w:hint="eastAsia" w:ascii="宋体" w:hAnsi="宋体" w:eastAsia="宋体" w:cs="宋体"/>
          <w:color w:val="auto"/>
          <w:sz w:val="24"/>
          <w:szCs w:val="24"/>
          <w:highlight w:val="none"/>
          <w:lang w:val="en-US" w:eastAsia="zh-CN"/>
        </w:rPr>
        <w:t>203</w:t>
      </w:r>
      <w:r>
        <w:rPr>
          <w:rFonts w:hint="eastAsia" w:ascii="宋体" w:hAnsi="宋体" w:eastAsia="宋体" w:cs="宋体"/>
          <w:color w:val="auto"/>
          <w:sz w:val="24"/>
          <w:szCs w:val="24"/>
          <w:highlight w:val="none"/>
          <w:lang w:eastAsia="zh-CN"/>
        </w:rPr>
        <w:t>）</w:t>
      </w:r>
    </w:p>
    <w:p>
      <w:pPr>
        <w:autoSpaceDN w:val="0"/>
        <w:spacing w:line="440" w:lineRule="exact"/>
        <w:ind w:left="-17" w:leftChars="-8" w:firstLine="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、磋商时间及地点  </w:t>
      </w:r>
    </w:p>
    <w:p>
      <w:pPr>
        <w:autoSpaceDN w:val="0"/>
        <w:spacing w:line="440" w:lineRule="exact"/>
        <w:ind w:left="-17" w:leftChars="-8" w:firstLine="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 xml:space="preserve">    1.时间：202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7月31日16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000000" w:themeColor="text1"/>
          <w:sz w:val="24"/>
          <w:szCs w:val="24"/>
          <w:highlight w:val="none"/>
          <w14:textFill>
            <w14:solidFill>
              <w14:schemeClr w14:val="tx1"/>
            </w14:solidFill>
          </w14:textFill>
        </w:rPr>
        <w:t xml:space="preserve">北京时间）  </w:t>
      </w:r>
    </w:p>
    <w:p>
      <w:pPr>
        <w:autoSpaceDN w:val="0"/>
        <w:spacing w:line="440" w:lineRule="exact"/>
        <w:ind w:left="-17" w:leftChars="-8" w:firstLine="18"/>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山东工正建设项目管理有限公司（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临沂市兰山区天翔居小区1号楼后二层</w:t>
      </w:r>
      <w:r>
        <w:rPr>
          <w:rFonts w:hint="eastAsia" w:ascii="宋体" w:hAnsi="宋体" w:eastAsia="宋体" w:cs="宋体"/>
          <w:color w:val="auto"/>
          <w:sz w:val="24"/>
          <w:szCs w:val="24"/>
          <w:highlight w:val="none"/>
          <w:lang w:val="en-US" w:eastAsia="zh-CN"/>
        </w:rPr>
        <w:t>203</w:t>
      </w:r>
      <w:r>
        <w:rPr>
          <w:rFonts w:hint="eastAsia" w:ascii="宋体" w:hAnsi="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autoSpaceDN w:val="0"/>
        <w:spacing w:line="440" w:lineRule="exact"/>
        <w:ind w:left="-17" w:leftChars="-8" w:firstLine="18"/>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 xml:space="preserve">、采购项目联系方式：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苏工</w:t>
      </w:r>
      <w:r>
        <w:rPr>
          <w:rFonts w:hint="eastAsia" w:ascii="宋体" w:hAnsi="宋体" w:eastAsia="宋体" w:cs="宋体"/>
          <w:color w:val="000000" w:themeColor="text1"/>
          <w:sz w:val="24"/>
          <w:szCs w:val="24"/>
          <w:highlight w:val="none"/>
          <w14:textFill>
            <w14:solidFill>
              <w14:schemeClr w14:val="tx1"/>
            </w14:solidFill>
          </w14:textFill>
        </w:rPr>
        <w:t xml:space="preserve">      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15066131605</w:t>
      </w:r>
    </w:p>
    <w:p>
      <w:pPr>
        <w:autoSpaceDN w:val="0"/>
        <w:spacing w:line="440" w:lineRule="exact"/>
        <w:ind w:left="-17" w:leftChars="-8" w:firstLine="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、采购项目的用途、数量、简要技术要求等</w:t>
      </w:r>
    </w:p>
    <w:p>
      <w:pPr>
        <w:autoSpaceDN w:val="0"/>
        <w:spacing w:line="440" w:lineRule="exact"/>
        <w:ind w:left="-17" w:leftChars="-8" w:firstLine="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详见磋商文件。</w:t>
      </w:r>
    </w:p>
    <w:p>
      <w:pPr>
        <w:autoSpaceDN w:val="0"/>
        <w:spacing w:line="440" w:lineRule="exact"/>
        <w:ind w:left="-17" w:leftChars="-8" w:firstLine="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、采购项目需要落实的政府采购政策</w:t>
      </w:r>
    </w:p>
    <w:p>
      <w:pPr>
        <w:autoSpaceDN w:val="0"/>
        <w:spacing w:line="440" w:lineRule="exact"/>
        <w:ind w:left="-17" w:leftChars="-8" w:firstLine="18"/>
        <w:jc w:val="left"/>
        <w:rPr>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鼓励中小企业政策、环保政策、监狱企业政策、残疾人福利性企业政策等。</w:t>
      </w:r>
    </w:p>
    <w:p/>
    <w:sectPr>
      <w:pgSz w:w="11906" w:h="16838"/>
      <w:pgMar w:top="1157"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20A3944"/>
    <w:rsid w:val="0A432999"/>
    <w:rsid w:val="1F1116A3"/>
    <w:rsid w:val="1FF52651"/>
    <w:rsid w:val="202E2248"/>
    <w:rsid w:val="32FD6D7D"/>
    <w:rsid w:val="398268AC"/>
    <w:rsid w:val="3B594A3D"/>
    <w:rsid w:val="3C2B6B4C"/>
    <w:rsid w:val="3D95509B"/>
    <w:rsid w:val="42890665"/>
    <w:rsid w:val="470F6E49"/>
    <w:rsid w:val="57CA54EE"/>
    <w:rsid w:val="5A4F1DC5"/>
    <w:rsid w:val="5EC660AC"/>
    <w:rsid w:val="635E7C1D"/>
    <w:rsid w:val="65291404"/>
    <w:rsid w:val="758A5872"/>
    <w:rsid w:val="7CC2508F"/>
    <w:rsid w:val="7D4C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 w:type="paragraph" w:styleId="3">
    <w:name w:val="toc 1"/>
    <w:basedOn w:val="1"/>
    <w:next w:val="1"/>
    <w:qFormat/>
    <w:uiPriority w:val="39"/>
    <w:pPr>
      <w:adjustRightInd w:val="0"/>
      <w:spacing w:line="360" w:lineRule="auto"/>
      <w:ind w:firstLine="425"/>
      <w:jc w:val="left"/>
      <w:textAlignment w:val="baseline"/>
    </w:pPr>
    <w:rPr>
      <w:b/>
      <w:caps/>
      <w:sz w:val="20"/>
    </w:rPr>
  </w:style>
  <w:style w:type="paragraph" w:customStyle="1" w:styleId="6">
    <w:name w:val="List Paragraph"/>
    <w:basedOn w:val="1"/>
    <w:qFormat/>
    <w:uiPriority w:val="0"/>
    <w:pPr>
      <w:ind w:firstLine="0" w:firstLineChar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2022-05-31T02:15:00Z</dcterms:created>
  <dc:creator>shaluhui</dc:creator>
  <cp:lastModifiedBy>S.</cp:lastModifiedBy>
  <dcterms:modified xsi:type="dcterms:W3CDTF">2023-07-18T01:42:08Z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38A6ABA09A1D491A97735BF2CA07F3BD_13</vt:lpwstr>
  </property>
</Properties>
</file>