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2"/>
        </w:rPr>
      </w:pPr>
      <w:bookmarkStart w:id="0" w:name="_Toc13243"/>
      <w:bookmarkStart w:id="1" w:name="_Toc29411"/>
      <w:bookmarkStart w:id="2" w:name="_Toc17193"/>
      <w:bookmarkStart w:id="3" w:name="_Toc13796"/>
      <w:bookmarkStart w:id="4" w:name="_Toc17779"/>
      <w:r>
        <w:rPr>
          <w:rFonts w:hint="eastAsia" w:hAnsi="宋体" w:eastAsia="宋体" w:cs="宋体"/>
          <w:b/>
          <w:bCs/>
          <w:color w:val="000000"/>
          <w:sz w:val="28"/>
          <w:szCs w:val="28"/>
          <w:lang w:eastAsia="zh-CN"/>
        </w:rPr>
        <w:t>山东省临沂卫生学校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教学楼、实训楼、实验楼、办公楼、餐厅礼堂外墙涂料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局部维修项目</w:t>
      </w:r>
      <w:r>
        <w:rPr>
          <w:rFonts w:hint="eastAsia" w:ascii="Times New Roman" w:hAnsi="宋体" w:eastAsia="宋体" w:cs="宋体"/>
          <w:b/>
          <w:bCs/>
          <w:color w:val="000000"/>
          <w:sz w:val="28"/>
          <w:szCs w:val="28"/>
          <w:lang w:eastAsia="zh-CN"/>
        </w:rPr>
        <w:t>竞争性磋商公告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pacing w:val="-10"/>
          <w:kern w:val="0"/>
          <w:sz w:val="24"/>
        </w:rPr>
      </w:pPr>
      <w:r>
        <w:rPr>
          <w:rFonts w:hint="eastAsia" w:ascii="宋体" w:hAnsi="宋体" w:cs="宋体"/>
          <w:b/>
          <w:spacing w:val="-10"/>
          <w:kern w:val="0"/>
          <w:sz w:val="24"/>
        </w:rPr>
        <w:t>一、项目基本情况：</w:t>
      </w:r>
    </w:p>
    <w:p>
      <w:pPr>
        <w:spacing w:line="360" w:lineRule="auto"/>
        <w:ind w:firstLine="440" w:firstLineChars="200"/>
        <w:rPr>
          <w:rFonts w:hint="default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项目编号：SDGZCWZB2023004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  <w:t>山东省临沂卫生学校教学楼、</w:t>
      </w:r>
      <w:bookmarkStart w:id="10" w:name="_GoBack"/>
      <w:bookmarkEnd w:id="10"/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  <w:t>实训楼、公建楼局部外墙涂料维修项目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Cs/>
          <w:color w:val="auto"/>
          <w:spacing w:val="-10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采购方式：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</w:rPr>
        <w:t>竞争性磋商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预算金额：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19.94万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元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最高限价：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19.94万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元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Cs/>
          <w:spacing w:val="-10"/>
          <w:kern w:val="0"/>
          <w:sz w:val="24"/>
        </w:rPr>
      </w:pPr>
      <w:r>
        <w:rPr>
          <w:rFonts w:hint="eastAsia" w:ascii="宋体" w:hAnsi="宋体" w:cs="宋体"/>
          <w:bCs/>
          <w:spacing w:val="-10"/>
          <w:kern w:val="0"/>
          <w:sz w:val="24"/>
        </w:rPr>
        <w:t>采购需求：</w:t>
      </w:r>
    </w:p>
    <w:tbl>
      <w:tblPr>
        <w:tblStyle w:val="3"/>
        <w:tblW w:w="10062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10"/>
        <w:gridCol w:w="806"/>
        <w:gridCol w:w="269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  <w:t>标包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货物服务名称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  <w:t>数量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  <w:t>简要技术需求或服务要求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Cs/>
                <w:spacing w:val="-10"/>
                <w:kern w:val="0"/>
                <w:sz w:val="24"/>
                <w:lang w:eastAsia="zh-CN"/>
              </w:rPr>
              <w:t>项目最高控制价</w:t>
            </w:r>
            <w:r>
              <w:rPr>
                <w:rFonts w:hint="eastAsia" w:ascii="宋体" w:hAnsi="宋体" w:cs="宋体"/>
                <w:bCs/>
                <w:spacing w:val="-10"/>
                <w:kern w:val="0"/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A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山东省临沂卫生学校教学楼、实训楼、公建楼局部外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墙涂料维修项目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详见磋商文件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19.94万元</w:t>
            </w:r>
          </w:p>
        </w:tc>
      </w:tr>
    </w:tbl>
    <w:p>
      <w:pPr>
        <w:spacing w:line="360" w:lineRule="auto"/>
        <w:ind w:firstLine="440" w:firstLineChars="200"/>
        <w:rPr>
          <w:rFonts w:hint="eastAsia" w:ascii="宋体" w:hAnsi="宋体" w:cs="宋体"/>
          <w:bCs/>
          <w:color w:val="000000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lang w:val="en-US" w:eastAsia="zh-CN"/>
        </w:rPr>
        <w:t>1、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</w:rPr>
        <w:t>合同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lang w:eastAsia="zh-CN"/>
        </w:rPr>
        <w:t>工期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highlight w:val="none"/>
        </w:rPr>
        <w:t>合同签</w:t>
      </w:r>
      <w:r>
        <w:rPr>
          <w:rFonts w:hint="eastAsia" w:ascii="宋体" w:hAnsi="宋体" w:cs="宋体"/>
          <w:color w:val="auto"/>
          <w:sz w:val="24"/>
          <w:highlight w:val="none"/>
        </w:rPr>
        <w:t>订后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20日</w:t>
      </w:r>
      <w:r>
        <w:rPr>
          <w:rFonts w:hint="eastAsia" w:ascii="宋体" w:hAnsi="宋体"/>
          <w:color w:val="auto"/>
          <w:sz w:val="24"/>
          <w:highlight w:val="none"/>
        </w:rPr>
        <w:t>历</w:t>
      </w:r>
      <w:r>
        <w:rPr>
          <w:rFonts w:hint="eastAsia" w:ascii="宋体" w:hAnsi="宋体"/>
          <w:color w:val="000000"/>
          <w:sz w:val="24"/>
          <w:highlight w:val="none"/>
        </w:rPr>
        <w:t>天</w:t>
      </w:r>
      <w:r>
        <w:rPr>
          <w:rFonts w:hint="eastAsia" w:ascii="宋体" w:hAnsi="宋体"/>
          <w:b/>
          <w:bCs/>
          <w:color w:val="000000"/>
          <w:sz w:val="24"/>
          <w:highlight w:val="none"/>
        </w:rPr>
        <w:t>。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Cs/>
          <w:spacing w:val="-10"/>
          <w:kern w:val="0"/>
          <w:sz w:val="24"/>
        </w:rPr>
      </w:pPr>
      <w:r>
        <w:rPr>
          <w:rFonts w:hint="eastAsia" w:ascii="宋体" w:hAnsi="宋体" w:cs="宋体"/>
          <w:bCs/>
          <w:spacing w:val="-10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bCs/>
          <w:spacing w:val="-10"/>
          <w:kern w:val="0"/>
          <w:sz w:val="24"/>
        </w:rPr>
        <w:t>本项目不接受联合体投标。</w:t>
      </w:r>
    </w:p>
    <w:p>
      <w:pPr>
        <w:spacing w:line="360" w:lineRule="auto"/>
        <w:ind w:firstLine="442" w:firstLineChars="200"/>
        <w:rPr>
          <w:rFonts w:hint="eastAsia" w:ascii="宋体" w:hAnsi="宋体" w:cs="宋体"/>
          <w:bCs/>
          <w:spacing w:val="-10"/>
          <w:kern w:val="0"/>
          <w:sz w:val="24"/>
        </w:rPr>
      </w:pPr>
      <w:r>
        <w:rPr>
          <w:rFonts w:hint="eastAsia" w:ascii="宋体" w:hAnsi="宋体" w:cs="宋体"/>
          <w:b/>
          <w:spacing w:val="-10"/>
          <w:kern w:val="0"/>
          <w:sz w:val="24"/>
        </w:rPr>
        <w:t>二、申请人的资格要求：</w:t>
      </w:r>
    </w:p>
    <w:p>
      <w:pPr>
        <w:autoSpaceDN w:val="0"/>
        <w:spacing w:line="440" w:lineRule="exact"/>
        <w:ind w:firstLine="220" w:firstLineChars="100"/>
        <w:jc w:val="left"/>
        <w:rPr>
          <w:rFonts w:hint="eastAsia" w:ascii="宋体" w:hAnsi="宋体" w:cs="宋体"/>
          <w:bCs/>
          <w:spacing w:val="-10"/>
          <w:kern w:val="0"/>
          <w:sz w:val="24"/>
          <w:highlight w:val="yellow"/>
        </w:rPr>
      </w:pP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1、在中华人民共和国境内注册的独立法人单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</w:rPr>
        <w:t>位,具有独立承担民事责任能力，并在人员、设备、资金等方面具有相应的施工能力；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</w:rPr>
        <w:t>、具备建设行政主管部门颁发的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  <w:lang w:val="en-US" w:eastAsia="zh-CN"/>
        </w:rPr>
        <w:t>防水防腐保温工程专业承包二级（含）及以上资质或建筑装修装饰工程专业承包二级（含）及以上资质，并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</w:rPr>
        <w:t>具备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  <w:lang w:val="en-US" w:eastAsia="zh-CN"/>
        </w:rPr>
        <w:t>有效期内的安全生产许可证副本；3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</w:rPr>
        <w:t>、</w:t>
      </w:r>
      <w:r>
        <w:rPr>
          <w:rFonts w:hint="default" w:ascii="宋体" w:hAnsi="宋体" w:eastAsia="宋体" w:cs="宋体"/>
          <w:bCs/>
          <w:spacing w:val="-10"/>
          <w:kern w:val="0"/>
          <w:sz w:val="24"/>
          <w:highlight w:val="none"/>
        </w:rPr>
        <w:t>具有良好的商</w:t>
      </w:r>
      <w:r>
        <w:rPr>
          <w:rFonts w:hint="default" w:ascii="宋体" w:hAnsi="宋体" w:eastAsia="宋体" w:cs="宋体"/>
          <w:b w:val="0"/>
          <w:bCs/>
          <w:color w:val="auto"/>
          <w:spacing w:val="-10"/>
          <w:kern w:val="0"/>
          <w:sz w:val="24"/>
          <w:highlight w:val="none"/>
        </w:rPr>
        <w:t>业信誉和健全的财务会计制度</w:t>
      </w:r>
      <w:r>
        <w:rPr>
          <w:rFonts w:hint="eastAsia" w:ascii="宋体" w:hAnsi="宋体" w:eastAsia="宋体" w:cs="宋体"/>
          <w:b w:val="0"/>
          <w:bCs/>
          <w:color w:val="auto"/>
          <w:spacing w:val="-10"/>
          <w:kern w:val="0"/>
          <w:sz w:val="24"/>
          <w:highlight w:val="none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spacing w:val="-10"/>
          <w:kern w:val="0"/>
          <w:sz w:val="24"/>
          <w:highlight w:val="none"/>
        </w:rPr>
        <w:t>有依法缴纳税收和社会保障资金的良好记录</w:t>
      </w:r>
      <w:r>
        <w:rPr>
          <w:rFonts w:hint="eastAsia" w:ascii="宋体" w:hAnsi="宋体" w:eastAsia="宋体" w:cs="宋体"/>
          <w:b w:val="0"/>
          <w:bCs/>
          <w:color w:val="auto"/>
          <w:spacing w:val="-10"/>
          <w:kern w:val="0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pacing w:val="-10"/>
          <w:kern w:val="0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auto"/>
          <w:spacing w:val="-10"/>
          <w:kern w:val="0"/>
          <w:sz w:val="24"/>
          <w:highlight w:val="none"/>
        </w:rPr>
        <w:t>参</w:t>
      </w:r>
      <w:r>
        <w:rPr>
          <w:rFonts w:hint="eastAsia" w:ascii="宋体" w:hAnsi="宋体" w:eastAsia="宋体" w:cs="宋体"/>
          <w:bCs/>
          <w:spacing w:val="-10"/>
          <w:kern w:val="0"/>
          <w:sz w:val="24"/>
          <w:highlight w:val="none"/>
        </w:rPr>
        <w:t>加采购活动前三年内，在经营活动中没有重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大违法记录且在“信用中国”网站无不良信用记录；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、本项目不接受联合体投标；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、法律、行政法规规定的其他条件。</w:t>
      </w: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pacing w:val="-10"/>
          <w:kern w:val="0"/>
          <w:sz w:val="24"/>
        </w:rPr>
      </w:pPr>
      <w:r>
        <w:rPr>
          <w:rFonts w:hint="eastAsia" w:ascii="宋体" w:hAnsi="宋体" w:cs="宋体"/>
          <w:b/>
          <w:spacing w:val="-10"/>
          <w:kern w:val="0"/>
          <w:sz w:val="24"/>
        </w:rPr>
        <w:t>三、获取采购文件：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Cs/>
          <w:color w:val="000000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pacing w:val="-10"/>
          <w:kern w:val="0"/>
          <w:sz w:val="24"/>
        </w:rPr>
        <w:t>1.时间：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</w:rPr>
        <w:t>202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日8时00分至202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日17时30分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</w:rPr>
        <w:t>每天上午08:00至12:00，下午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  <w:lang w:val="en-US" w:eastAsia="zh-CN"/>
        </w:rPr>
        <w:t>13；30</w:t>
      </w:r>
      <w:r>
        <w:rPr>
          <w:rFonts w:hint="eastAsia" w:ascii="宋体" w:hAnsi="宋体" w:eastAsia="宋体" w:cs="宋体"/>
          <w:bCs/>
          <w:color w:val="000000"/>
          <w:spacing w:val="-10"/>
          <w:kern w:val="0"/>
          <w:sz w:val="24"/>
          <w:highlight w:val="none"/>
        </w:rPr>
        <w:t>至17:30（北京时间，法定节假日除外 ）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Cs/>
          <w:color w:val="auto"/>
          <w:spacing w:val="-10"/>
          <w:kern w:val="0"/>
          <w:sz w:val="24"/>
        </w:rPr>
      </w:pPr>
      <w:r>
        <w:rPr>
          <w:rFonts w:hint="eastAsia" w:ascii="宋体" w:hAnsi="宋体" w:cs="宋体"/>
          <w:bCs/>
          <w:spacing w:val="-10"/>
          <w:kern w:val="0"/>
          <w:sz w:val="24"/>
        </w:rPr>
        <w:t>2.地点：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山东工正建设项目管理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公司(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山东省临沂市兰山区兰山街道天翔居小区1号楼后二层203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pacing w:val="-10"/>
          <w:kern w:val="0"/>
          <w:sz w:val="24"/>
        </w:rPr>
        <w:t>3.方式：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只有资料齐全且符合规定的企业才能领取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需提供以下资料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原件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审查，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复印件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  <w:lang w:val="en-US" w:eastAsia="zh-CN"/>
        </w:rPr>
        <w:t>一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份留存，并在封面上清楚注明项目名称、报名单位名称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  <w:lang w:val="en-US" w:eastAsia="zh-CN"/>
        </w:rPr>
        <w:t>联系人、联系方式、邮箱</w:t>
      </w:r>
      <w:r>
        <w:rPr>
          <w:rFonts w:hint="eastAsia" w:ascii="宋体" w:hAnsi="宋体" w:cs="宋体"/>
          <w:bCs/>
          <w:spacing w:val="-10"/>
          <w:kern w:val="0"/>
          <w:sz w:val="24"/>
          <w:highlight w:val="none"/>
        </w:rPr>
        <w:t>并加盖公章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outlineLvl w:val="2"/>
        <w:rPr>
          <w:rFonts w:hint="eastAsia" w:ascii="宋体" w:hAnsi="宋体" w:eastAsia="宋体" w:cs="宋体"/>
          <w:sz w:val="24"/>
        </w:rPr>
      </w:pPr>
      <w:bookmarkStart w:id="5" w:name="_Toc16061"/>
      <w:bookmarkStart w:id="6" w:name="_Toc31949"/>
      <w:bookmarkStart w:id="7" w:name="_Toc25986"/>
      <w:bookmarkStart w:id="8" w:name="_Toc20351"/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有效的营业执照、税务登记证、组织机构代码证副本（或三证合一的营业执照副本）</w:t>
      </w:r>
      <w:bookmarkEnd w:id="5"/>
      <w:bookmarkEnd w:id="6"/>
      <w:bookmarkEnd w:id="7"/>
      <w:r>
        <w:rPr>
          <w:rFonts w:hint="eastAsia" w:ascii="宋体" w:hAnsi="宋体" w:eastAsia="宋体" w:cs="宋体"/>
          <w:sz w:val="24"/>
          <w:lang w:eastAsia="zh-CN"/>
        </w:rPr>
        <w:t>。</w:t>
      </w:r>
      <w:bookmarkEnd w:id="8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outlineLvl w:val="2"/>
        <w:rPr>
          <w:rFonts w:hint="eastAsia" w:ascii="宋体" w:hAnsi="宋体" w:eastAsia="宋体" w:cs="宋体"/>
          <w:color w:val="000000"/>
          <w:sz w:val="24"/>
        </w:rPr>
      </w:pPr>
      <w:bookmarkStart w:id="9" w:name="_Toc16480"/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（2）有效期内资质证书。</w:t>
      </w:r>
      <w:bookmarkEnd w:id="9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（3）具备有效期内的安全生产许可证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（4）法定代表人证明或法定代表人授权委托书及本人身份证</w:t>
      </w:r>
      <w:r>
        <w:rPr>
          <w:rFonts w:hint="eastAsia" w:ascii="宋体" w:hAnsi="宋体" w:cs="宋体"/>
          <w:sz w:val="24"/>
          <w:highlight w:val="none"/>
        </w:rPr>
        <w:t>、社会保险缴纳证明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（202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月至202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月，须明确到个人，网上可查）。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在“信用中国”网站的未被列入“失信被执行人”的信用记录证明，提供完整的《法人和其他组织信用信息》并盖公章，查询日期不得早于本项目招标公告发布日期，截图中需体现查询日期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在“中国裁判文书网”网站近三年无行贿犯罪查询证明，提供完整的网站查询结果截图并盖公章，查询日期不得早于本项目招标公告发布日期，截图中需体现查询日期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Cs/>
          <w:color w:val="0000FF"/>
          <w:spacing w:val="-1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pacing w:val="-10"/>
          <w:kern w:val="0"/>
          <w:sz w:val="24"/>
        </w:rPr>
        <w:t>4.售价：</w:t>
      </w:r>
      <w:r>
        <w:rPr>
          <w:rFonts w:hint="eastAsia" w:ascii="宋体" w:hAnsi="宋体" w:cs="宋体"/>
          <w:bCs/>
          <w:color w:val="000000"/>
          <w:spacing w:val="-1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</w:rPr>
        <w:t>00元/</w:t>
      </w:r>
      <w:r>
        <w:rPr>
          <w:rFonts w:hint="eastAsia" w:ascii="宋体" w:hAnsi="宋体" w:cs="宋体"/>
          <w:sz w:val="24"/>
        </w:rPr>
        <w:t>标段，售后不退。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2" w:firstLineChars="200"/>
        <w:textAlignment w:val="auto"/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  <w:t>四、响应文件提交：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1.截止时间：202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31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时30分（北京时间）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2.地点：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山东工正建设项目管理有限公司开标室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(山东省临沂市兰山区兰山街道天翔居小区1号楼后二层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2" w:firstLineChars="200"/>
        <w:textAlignment w:val="auto"/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  <w:t>五、开启：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1.开启时间：2022年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31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时30分（北京时间）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2.开启地点：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山东工正建设项目管理有限公司开标室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(山东省临沂市兰山区兰山街道天翔居小区1号楼后二层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2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  <w:t>六、公告期限：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2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  <w:t>七、其他补充事宜：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本次竞争性磋商公告同时在中国采购与招标网、山东省采购与招标网、山东省临沂卫生学校官方网站发布。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2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10"/>
          <w:kern w:val="0"/>
          <w:sz w:val="24"/>
          <w:highlight w:val="none"/>
        </w:rPr>
        <w:t>八、对本次招标提出询问，请按以下方式联系：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山东省临沂卫生学校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2.采购代理机构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名称：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  <w:t>山东工正建设项目管理有限公司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w:t>地址：山东省临沂市兰山区兰山街道天翔居小区1号楼后二层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20" w:lineRule="exact"/>
        <w:ind w:firstLine="440" w:firstLineChars="2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0pt;width:0.05pt;mso-position-horizontal-relative:char;mso-position-vertical-relative:line;z-index:251659264;mso-width-relative:page;mso-height-relative:page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3EWSbAwIAACYEAAAOAAAAZHJzL2Uyb0RvYy54bWytU0tu2zAQ3RfoHQju&#10;azkuErSC5aCIm26CNkDSA0yokUSUP3Boyz5Nge56iB6n6DU6pD/5dONFtRCG5PDNvDeP88uNNWKN&#10;kbR3jTybTKVAp3yrXd/Ir/fXb95JQQlcC8Y7bOQWSV4uXr+aj6HGmR+8aTEKBnFUj6GRQ0qhripS&#10;A1qgiQ/o+LDz0ULiZeyrNsLI6NZUs+n0ohp9bEP0Col4d7k7lHvEeAqg7zqtcOnVyqJLO9SIBhJT&#10;okEHkovSbdehSl+6jjAJ00hmmsqfi3D8kP/VYg51HyEMWu1bgFNaeMHJgnZc9Ai1hARiFfU/UFar&#10;6Ml3aaK8rXZEiiLM4mz6Qpu7AQIWLiw1haPo9P9g1ef1bRS6beRMCgeWB/7n+8/fv36IWdZmDFRz&#10;yl24jZkdhRuvvpFw/moA1+MHCqwwuyjnVs+S84L21zZdtPk60xWbov32qD1uklC8efH2XAp12K+g&#10;PlwKkdIn9FbkoJGRCxalYX1DKZeF+pCSazh/rY0pYzVOjI18fz7LyMBW7dgiHNrAdMn1BYa80W2+&#10;UvjF/uHKRLGGbJfyFWbM/GlarrcEGnZ55WhnJKsTxlJ7QGg/ulakbWBJHb8kmZux2EphkB9ejkpm&#10;Am1OyWSexuUmsdh6T/5R5hw9+HbL41yFqPvh2VzYPkWqvdWzP5+uy/Qen/f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ZTkKnOAAAA/wAAAA8AAAAAAAAAAQAgAAAAIgAAAGRycy9kb3ducmV2Lnht&#10;bFBLAQIUABQAAAAIAIdO4kB3EWSbAwIAACYEAAAOAAAAAAAAAAEAIAAAAB0BAABkcnMvZTJvRG9j&#10;LnhtbFBLBQYAAAAABgAGAFkBAACSBQAAAAA=&#10;">
                <v:path/>
                <v:fill on="f" focussize="0,0"/>
                <v:stroke joinstyle="miter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ascii="宋体" w:hAnsi="宋体" w:cs="宋体"/>
          <w:bCs/>
          <w:color w:val="auto"/>
          <w:spacing w:val="-10"/>
          <w:kern w:val="0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苏经理     </w:t>
      </w:r>
      <w:r>
        <w:rPr>
          <w:rFonts w:hint="eastAsia" w:ascii="宋体" w:hAnsi="宋体" w:eastAsia="宋体" w:cs="宋体"/>
          <w:bCs/>
          <w:color w:val="auto"/>
          <w:spacing w:val="-10"/>
          <w:kern w:val="0"/>
          <w:sz w:val="24"/>
          <w:highlight w:val="none"/>
          <w:lang w:val="en-US" w:eastAsia="zh-CN"/>
        </w:rPr>
        <w:t>15066131605</w:t>
      </w:r>
    </w:p>
    <w:p/>
    <w:sectPr>
      <w:pgSz w:w="11906" w:h="16838"/>
      <w:pgMar w:top="1157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20A3944"/>
    <w:rsid w:val="0A432999"/>
    <w:rsid w:val="1F1116A3"/>
    <w:rsid w:val="1FF52651"/>
    <w:rsid w:val="202E2248"/>
    <w:rsid w:val="32FD6D7D"/>
    <w:rsid w:val="3B594A3D"/>
    <w:rsid w:val="3C2B6B4C"/>
    <w:rsid w:val="3D95509B"/>
    <w:rsid w:val="42890665"/>
    <w:rsid w:val="470F6E49"/>
    <w:rsid w:val="57CA54EE"/>
    <w:rsid w:val="5A4F1DC5"/>
    <w:rsid w:val="5EC660AC"/>
    <w:rsid w:val="635E7C1D"/>
    <w:rsid w:val="65291404"/>
    <w:rsid w:val="758A5872"/>
    <w:rsid w:val="7CC2508F"/>
    <w:rsid w:val="7D4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paragraph" w:customStyle="1" w:styleId="5">
    <w:name w:val="List Paragraph"/>
    <w:basedOn w:val="1"/>
    <w:qFormat/>
    <w:uiPriority w:val="0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2022-05-31T02:15:00Z</dcterms:created>
  <dc:creator>shaluhui</dc:creator>
  <cp:lastModifiedBy>S.</cp:lastModifiedBy>
  <dcterms:modified xsi:type="dcterms:W3CDTF">2023-07-18T01:41:28Z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DCCB25DB6C7340F6A9E4B25F8B8C9EEA_13</vt:lpwstr>
  </property>
</Properties>
</file>